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ANNO SCOLAS</w:t>
      </w:r>
      <w:r w:rsidR="005C68E8">
        <w:rPr>
          <w:rFonts w:ascii="Arial" w:eastAsia="Arial" w:hAnsi="Arial" w:cs="Arial"/>
          <w:color w:val="000000"/>
          <w:sz w:val="28"/>
          <w:szCs w:val="28"/>
        </w:rPr>
        <w:t>TICO 20…/20</w:t>
      </w:r>
      <w:r w:rsidR="005C1B6C">
        <w:rPr>
          <w:rFonts w:ascii="Arial" w:eastAsia="Arial" w:hAnsi="Arial" w:cs="Arial"/>
          <w:color w:val="000000"/>
          <w:sz w:val="28"/>
          <w:szCs w:val="28"/>
        </w:rPr>
        <w:t>…</w:t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C40663">
        <w:rPr>
          <w:rFonts w:ascii="Arial" w:eastAsia="Arial" w:hAnsi="Arial" w:cs="Arial"/>
          <w:color w:val="000000"/>
          <w:sz w:val="28"/>
          <w:szCs w:val="28"/>
        </w:rPr>
        <w:t>CLASSE 3</w:t>
      </w:r>
      <w:r w:rsidR="005C68E8">
        <w:rPr>
          <w:rFonts w:ascii="Arial" w:eastAsia="Arial" w:hAnsi="Arial" w:cs="Arial"/>
          <w:color w:val="000000"/>
          <w:sz w:val="28"/>
          <w:szCs w:val="28"/>
        </w:rPr>
        <w:t>ª Sez.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 xml:space="preserve">PROGETTAZIONE 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 xml:space="preserve">DI 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>RELIGIONE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D12552" w:rsidP="005C68E8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i/>
          <w:smallCaps/>
          <w:color w:val="000000"/>
          <w:sz w:val="32"/>
          <w:szCs w:val="32"/>
        </w:rPr>
        <w:t xml:space="preserve">PROF. 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MODALITÁ DI RILEVAZIONE DELLE RISORSE E DEI BISOGNI DEGLI ALUNNI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Analisi del curriculum scolastico.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oggettive di valutazione (questionari, test, ecc.).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soggettive di valutazione (interrogazioni, elaborati, ecc.).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Osservazioni sistematiche.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5655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SITUAZIONE DI PARTENZA DELLA CLASSE</w:t>
      </w:r>
    </w:p>
    <w:p w:rsidR="00BF2223" w:rsidRDefault="00D125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COMPOSIZIONE DELLA CLASSE</w:t>
      </w:r>
    </w:p>
    <w:tbl>
      <w:tblPr>
        <w:tblStyle w:val="a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1"/>
        <w:gridCol w:w="1508"/>
        <w:gridCol w:w="1881"/>
        <w:gridCol w:w="1814"/>
      </w:tblGrid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508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88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MASCHI</w:t>
            </w:r>
          </w:p>
        </w:tc>
        <w:tc>
          <w:tcPr>
            <w:tcW w:w="1814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FEMMINE</w:t>
            </w: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N° ALUNNI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DIVERSAMENTE ABILI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D.S.A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B.E.S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STRANIERI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99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ALUNNI PROVENIENTI DA ALTRE SCUOLE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52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ALUNNI RIPETENTI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Dall’osservazione sistematica degli alunni e dalla prova d’ingresso (prova scritta), è risultato possibile individuare all’interno della classe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quattro livelli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 base al possesso delle abilità verificate in ingresso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BF2223"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basso            4</w:t>
            </w:r>
          </w:p>
        </w:tc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medio       5/6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medio/alto 7/8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alto          9/10</w:t>
            </w:r>
          </w:p>
        </w:tc>
      </w:tr>
      <w:tr w:rsidR="00BF2223"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TRAGUARDI DI COMPETENZA - OBIETTIVI DI APPRENDIMENTO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COMPETENZE - CHIAVE EUROPEE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Comunicazione nella madrelingua</w:t>
      </w:r>
    </w:p>
    <w:p w:rsidR="00BF2223" w:rsidRDefault="00D125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Dimostrare un’adeguata padronanza della lingua italiana tale da comprendere testi di media complessità, di esprimere le proprie idee e di adottare un registro linguistico appropriato alle diverse situazioni. 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Competenza digitale</w:t>
      </w:r>
    </w:p>
    <w:p w:rsidR="00BF2223" w:rsidRDefault="00D125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Usare con consapevolezza le tecnologie della comunicazione per ricercare e analizzare dati ed informazioni.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Imparare a imparare</w:t>
      </w:r>
    </w:p>
    <w:p w:rsidR="00BF2223" w:rsidRDefault="00D125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</w:rPr>
        <w:t>Partecipare attivamente alle attività portando il proprio contributo personale.</w:t>
      </w:r>
    </w:p>
    <w:p w:rsidR="00BF2223" w:rsidRDefault="00D125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41412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</w:rPr>
        <w:t>Acquisire abilità di studio. 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Competenze sociali e civiche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Ascoltare prima di chiedere e aspettare il proprio turno prima di parlare.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  <w:highlight w:val="white"/>
        </w:rPr>
        <w:t>Collaborare e partecipare comprendendo i diversi punti di vista delle persone e senza escludere alcuno dalla conversazione o dalle attività.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Assumere comportamenti rispettosi di sé, degli altri e dell’ambiente.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Riflettere sul valore della convivenza sociale.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Consapevolezza ed espressione culturale </w:t>
      </w:r>
    </w:p>
    <w:p w:rsidR="00BF2223" w:rsidRDefault="00D125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Riconoscere il valore culturale dei diversi simboli religiosi.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COMPETENZE DEL PROFILO DELLO STUDENTE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Comunicazione nella madre lingua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Dimostra una padronanza della lingua italiana tale da consentirgli di comprendere messaggi di una certa complessità, di adottare un registro linguistico appropriato alle diverse situazioni.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Competenza digitale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Utilizza con consapevolezza le tecnologie per interagire con altre persone.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Imparare a imparare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Si impegna in nuovi apprendimenti in modo autonomo.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Competenze sociali e civiche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Ha attenzione per le funzioni pubbliche alle quali partecipa nelle diverse forme in cui questo può avvenire: momenti educativi informali, esposizione pubblica del proprio lavoro, occasioni rituali nelle comunità che frequenta.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Consapevolezza ed espressione culturale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:In relazione alle proprie potenzialità e al proprio talento si esprime negli ambiti che gli sono più congeniali: motori, artistici e musicali.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4BACC6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sz w:val="20"/>
          <w:szCs w:val="20"/>
          <w:u w:val="single"/>
        </w:rPr>
        <w:t>DIO E L’UOMO</w:t>
      </w:r>
    </w:p>
    <w:tbl>
      <w:tblPr>
        <w:tblStyle w:val="a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171"/>
        <w:gridCol w:w="2464"/>
      </w:tblGrid>
      <w:tr w:rsidR="00BF2223">
        <w:tc>
          <w:tcPr>
            <w:tcW w:w="1809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</w:tabs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Traguardi per lo sviluppo delle competenze</w:t>
            </w:r>
          </w:p>
        </w:tc>
        <w:tc>
          <w:tcPr>
            <w:tcW w:w="2410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17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64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459"/>
        </w:trPr>
        <w:tc>
          <w:tcPr>
            <w:tcW w:w="1809" w:type="dxa"/>
            <w:vMerge w:val="restart"/>
            <w:shd w:val="clear" w:color="auto" w:fill="auto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Prendere coscienza del fatto che la religiosità è insita nell’uomo fin dalle sue origini e che la risposta ai grandi misteri esistenziali è da sempre legata alla sfera del divino.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-Evidenziare semplici elementi specifici del culto, della dottrina e dell’etica delle altri religioni.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nei documenti della chiesa alcune indicazioni che favoriscono l’incontro, il confronto e la convivenza tra persone di diversa cultura e religione.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l’impegno che la Chiesa pone in tutto il mondo a servizio dei poveri.</w:t>
            </w:r>
          </w:p>
          <w:p w:rsidR="00BF2223" w:rsidRDefault="00BF222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5" w:type="dxa"/>
            <w:gridSpan w:val="2"/>
            <w:shd w:val="clear" w:color="auto" w:fill="EEECE1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–Dio e l’uomo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-Scoprire che la religiosità nasce nell’uomo dal bisogno di risposte agli interrogativi più profondi ed evidenziare gli elementi specifici delle religioni.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la radice comune delle religioni ebraica, cristiana, islamica.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-Ricostruire le tappe fondamentali della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-Identificare i tratti fondamentali della figura e dell’opera di Gesù e confrontarli con quelli della ricerca storica.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nella salvezza attuata da Gesù la risposta di Dio alle esigenze di salvezza dell’uomo.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nelle parole e nelle opere di Gesù la fonte ispiratrice di scelte di vita fraterna, di carità e di riconciliazione.</w:t>
            </w:r>
          </w:p>
        </w:tc>
        <w:tc>
          <w:tcPr>
            <w:tcW w:w="246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scopre che la religiosità nasce nell’uomo dal bisogno di risposte agli interrogativi più profondi.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riconosce la radice comune delle religioni ebraica, cristiana, islamica.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ricostruisce le tappe fondamentali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identifica i tratti fondamentali della figura e dell’opera di Gesù.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riconosce nelle parole e nelle opere di Gesù la fratellanza, la carità e la riconciliazione.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t>LA BIBBIA E L’UOMO</w:t>
      </w:r>
    </w:p>
    <w:tbl>
      <w:tblPr>
        <w:tblStyle w:val="a2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2383"/>
        <w:gridCol w:w="3237"/>
        <w:gridCol w:w="2398"/>
      </w:tblGrid>
      <w:tr w:rsidR="00BF2223">
        <w:trPr>
          <w:trHeight w:val="912"/>
        </w:trPr>
        <w:tc>
          <w:tcPr>
            <w:tcW w:w="1836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383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237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398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599"/>
        </w:trPr>
        <w:tc>
          <w:tcPr>
            <w:tcW w:w="1836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Individuare nella Bibbia il fondamento della religione Ebraica e di quella Cristiana (le tappe essenziali della storia della salvezza, della vita e dell’insegnamento di Gesù).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il contenuto centrale dei testi biblici in particolare quello dei Vangeli sinottici.</w:t>
            </w:r>
          </w:p>
        </w:tc>
        <w:tc>
          <w:tcPr>
            <w:tcW w:w="5635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La Bibbia e altri testi biblici</w:t>
            </w:r>
          </w:p>
        </w:tc>
      </w:tr>
      <w:tr w:rsidR="00BF2223">
        <w:tc>
          <w:tcPr>
            <w:tcW w:w="1836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-Leggere la Bibbia e 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il messaggio centrale dei testi biblici con particolare riferimento ai Vangeli sinottici.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 testi biblici che hanno ispirato le principali produzioni artistiche (letterarie, musicali, pittoriche, architettoniche).</w:t>
            </w:r>
          </w:p>
        </w:tc>
        <w:tc>
          <w:tcPr>
            <w:tcW w:w="2398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legge la Bibbia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 il messaggio centrale dei testi biblici.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riconosce l’origine biblica delle principali produzioni artistiche.</w:t>
            </w: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t>IL LINGUAGGIO RELIGIOSO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002"/>
        <w:gridCol w:w="2407"/>
      </w:tblGrid>
      <w:tr w:rsidR="00BF2223">
        <w:trPr>
          <w:trHeight w:val="912"/>
        </w:trPr>
        <w:tc>
          <w:tcPr>
            <w:tcW w:w="1809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002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i linguaggi espressivi della religione nel proprio ambiente e saperli usare correttamente.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nell’arte e nella cultura i segni della presenza religiosa e il messaggio cristiano dall’epoca tardo-antica.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alcuni modi di interpretare la persona di Gesù e la vita della Chiesa nella cultura attuale e nell’arte contemporanea.</w:t>
            </w:r>
          </w:p>
        </w:tc>
        <w:tc>
          <w:tcPr>
            <w:tcW w:w="5409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 Il linguaggio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-Comprendere il significato principale dei simboli religiosi, delle celebrazioni liturgiche e dei sacramenti della Chiesa.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 simboli tipici e i contenuti del tempo dell’Avvento e del Natale.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-Individuare il tempo quaresimale e la Pasqua nella lettura di immagini e caratteri distintivi.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lastRenderedPageBreak/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comprende il significato principale dei simboli religiosi, delle celebrazioni liturgiche e dei sacramenti della Chiesa.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riconosce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nell’arte e nella cultura i segni della presenza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religiosa e il messaggio cristiano dall’epoca tardo-antica.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 il tempo quaresimale e la Pasqua nella lettura di immagini e caratteri distintivi.</w:t>
            </w: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lastRenderedPageBreak/>
        <w:t>I  VALORI  ETICI  E  RELIGIOSI</w:t>
      </w:r>
    </w:p>
    <w:tbl>
      <w:tblPr>
        <w:tblStyle w:val="a4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007"/>
        <w:gridCol w:w="2407"/>
      </w:tblGrid>
      <w:tr w:rsidR="00BF2223">
        <w:trPr>
          <w:trHeight w:val="824"/>
        </w:trPr>
        <w:tc>
          <w:tcPr>
            <w:tcW w:w="1809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0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487"/>
        </w:trPr>
        <w:tc>
          <w:tcPr>
            <w:tcW w:w="1809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e apprezzare i valori etici cristiani in vista di scelte di vita e di comportamenti nel relazionarsi con se stesso, gli altri e il mondo.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la proposta cristiana, e il messaggio della salvezza e l’impegno a costruire una civiltà dell’amore.</w:t>
            </w:r>
          </w:p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4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 I valori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il valore delle scelte etiche dei cattolici rispetto alle relazioni con il prossimo.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-Apprendere elementari regole per rispettare la natura e il creato, dono di Dio.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-Saper esprimere e vivere il valore dell’amicizia e della solidarietà. 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nella famiglia i valori dell’amore e dell’accoglienza.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 il valore delle scelte etiche dei cattolici rispetto alle relazioni con il prossimo.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apprende elementari regole per rispettare la natura e il creato, dono di Dio.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sa esprimere e vivere il valore dell’amicizia e della solidarietà e individua nella famiglia i valori dell’amore e dell’accoglienza.</w:t>
            </w: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PROCEDURE DI PERSONALIZZAZIONE DEGLI INTERVENTI FORMATIVI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Con modalità di recupero delle lacune e valorizzazione delle eccellenze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potenziamento/arricchimento delle conoscenze 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alto e medio-alto):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Approfondimento, rielaborazione e problematizzazione dei contenuti.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Affidamento d’incarichi, impegni e/o di coordinamento.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Valorizzazione degli interessi extrascolastici positivi.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Ricerche individuali e/o di gruppo.</w:t>
      </w:r>
    </w:p>
    <w:p w:rsidR="00BF2223" w:rsidRDefault="00D125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Impulso allo spirito critico e alla creatività. 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Lettura di testi extrascolastici.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sostegno/consolidamento delle conoscenze e delle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medio)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Attività guidate (differenziate e/o semplificate) a crescente livello di difficoltà.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Esercitazioni volte a fissare/automatizzare le conoscenze.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Inserimento in gruppi motivati di lavoro.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della LIM per mediare percorsi complessi.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di schede o testi di scuola primaria per agevolare l’apprendimento dove occorre.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Stimolo ai rapporti interpersonali con compagni più ricchi di interessi.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Assiduo controllo dell’apprendimento, con frequenti verifiche e richiami.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Valorizzazione delle esperienze extrascolastiche.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recupero delle conoscenze 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medio-basso e basso)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Percorsi formativi personalizzati.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Studio assistito in classe (guidato da un tutor).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Diversificazione/adattamento dei contenuti disciplinari.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Metodologie e strategie d’insegnamento differenziate.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Allungamento dei tempi di acquisizione dei contenuti disciplinari.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Assiduo controllo dell’apprendimento con frequenti verifiche e richiami.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Coinvolgimento in attività collettive (lavori di gruppo, ecc.).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Affidamento di compiti a crescente livello di difficoltà e/o responsabilità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TECNICHE INCLUSIVE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STRATEGIE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didattica attiva, centrata:  sull’ascolto, sul coinvolgimento, sulla partecipazione, sul lavoro di gruppo;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di misure dispensative e/o strumenti compensativi;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metodologia inclusiva: cooperative learning, tutoring, problem solving, role playing;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pgSz w:w="11906" w:h="16838"/>
          <w:pgMar w:top="709" w:right="1134" w:bottom="709" w:left="1134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rispetto dei tempi di apprendimento.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MODALITÀ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classe intera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piccolo gruppo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individuali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ATTIVITÀ TRASVERSALI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percorsi inter/multidisciplinari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Recupero e potenziamento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Educazione ambientale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Educazione alimentare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Orientamento (conoscenza di sé)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Legalità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METODOLOGIE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 deduttivo.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 scientifico.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Lavoro di gruppo.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567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Ricerche individuali e/o di gruppo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MEZZI</w:t>
      </w:r>
    </w:p>
    <w:p w:rsidR="00BF2223" w:rsidRDefault="00D12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Libro di testo (misto e digitale) </w:t>
      </w:r>
    </w:p>
    <w:p w:rsidR="00BF2223" w:rsidRDefault="00D12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Attrezzature e sussidi: computer, LIM, software didattici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709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PROCEDURE DI VERIFICA DEI LIVELLI DI APPRENDIMENTO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Interrogazioni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Conversazioni/dibattiti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Esercitazioni individuali e collettive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Relazioni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851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scritte periodiche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VALUTAZIONE E FINALITÁ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di feed-back.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formativa.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sommativa.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confronto tra i traguardi raggiunti e gli standard prefissati.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orientativa.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RAPPORTI CON LE FAMIGLIE</w:t>
      </w:r>
    </w:p>
    <w:p w:rsidR="00BF2223" w:rsidRDefault="00D125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Colloqui programmati secondo modalità definite dal Collegio dei Docenti.</w:t>
      </w:r>
    </w:p>
    <w:p w:rsidR="00BF2223" w:rsidRDefault="00D125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Comunicazioni e/o convocazioni in casi particolari (scarso impegno, assenze ingiustificate, comportamenti censurabili sotto il profilo disciplinare, ecc.).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TEMPI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L’intero anno scolastico.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CRITERI E GRIGLIE DI VALUTAZIONE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 fa riferimento ai criteri e alle griglie di valutazione inserite nel POF.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5C68E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Nocera Inferiore,</w:t>
      </w:r>
      <w:bookmarkStart w:id="1" w:name="_GoBack"/>
      <w:bookmarkEnd w:id="1"/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i/>
          <w:color w:val="000000"/>
        </w:rPr>
        <w:t>Prof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</w:rPr>
        <w:t xml:space="preserve">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</w:rPr>
        <w:t>---------------------</w:t>
      </w:r>
    </w:p>
    <w:sectPr w:rsidR="00BF2223">
      <w:type w:val="continuous"/>
      <w:pgSz w:w="11906" w:h="16838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FC2"/>
    <w:multiLevelType w:val="multilevel"/>
    <w:tmpl w:val="7D50D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3C590F"/>
    <w:multiLevelType w:val="multilevel"/>
    <w:tmpl w:val="DFD6ADC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236E799A"/>
    <w:multiLevelType w:val="multilevel"/>
    <w:tmpl w:val="A3E2C142"/>
    <w:lvl w:ilvl="0">
      <w:start w:val="1"/>
      <w:numFmt w:val="bullet"/>
      <w:lvlText w:val="●"/>
      <w:lvlJc w:val="left"/>
      <w:pPr>
        <w:ind w:left="1069" w:hanging="72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7066B2"/>
    <w:multiLevelType w:val="multilevel"/>
    <w:tmpl w:val="ED98A176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3CF4918"/>
    <w:multiLevelType w:val="multilevel"/>
    <w:tmpl w:val="DFAA11C4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36EA74C4"/>
    <w:multiLevelType w:val="multilevel"/>
    <w:tmpl w:val="9B3A7390"/>
    <w:lvl w:ilvl="0">
      <w:start w:val="1"/>
      <w:numFmt w:val="decimal"/>
      <w:lvlText w:val="%1"/>
      <w:lvlJc w:val="left"/>
      <w:pPr>
        <w:ind w:left="705" w:hanging="70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3710146B"/>
    <w:multiLevelType w:val="multilevel"/>
    <w:tmpl w:val="F62A4A50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3624EE8"/>
    <w:multiLevelType w:val="multilevel"/>
    <w:tmpl w:val="E018A6E8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4D6C6404"/>
    <w:multiLevelType w:val="multilevel"/>
    <w:tmpl w:val="4EC42D30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0882A92"/>
    <w:multiLevelType w:val="multilevel"/>
    <w:tmpl w:val="A6849F7C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8016014"/>
    <w:multiLevelType w:val="multilevel"/>
    <w:tmpl w:val="2FD09B6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5E244603"/>
    <w:multiLevelType w:val="multilevel"/>
    <w:tmpl w:val="4ED01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620526ED"/>
    <w:multiLevelType w:val="multilevel"/>
    <w:tmpl w:val="2284A37A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4E856EB"/>
    <w:multiLevelType w:val="multilevel"/>
    <w:tmpl w:val="86E4653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666D2BA7"/>
    <w:multiLevelType w:val="multilevel"/>
    <w:tmpl w:val="BAF24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6D7A4005"/>
    <w:multiLevelType w:val="multilevel"/>
    <w:tmpl w:val="A258B3C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FA2647A"/>
    <w:multiLevelType w:val="multilevel"/>
    <w:tmpl w:val="AC6C4742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73F07C1E"/>
    <w:multiLevelType w:val="multilevel"/>
    <w:tmpl w:val="D49C044C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FA04A1"/>
    <w:multiLevelType w:val="multilevel"/>
    <w:tmpl w:val="74C4FD3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7D351BF2"/>
    <w:multiLevelType w:val="multilevel"/>
    <w:tmpl w:val="B126706A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8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6"/>
  </w:num>
  <w:num w:numId="11">
    <w:abstractNumId w:val="1"/>
  </w:num>
  <w:num w:numId="12">
    <w:abstractNumId w:val="9"/>
  </w:num>
  <w:num w:numId="13">
    <w:abstractNumId w:val="14"/>
  </w:num>
  <w:num w:numId="14">
    <w:abstractNumId w:val="15"/>
  </w:num>
  <w:num w:numId="15">
    <w:abstractNumId w:val="2"/>
  </w:num>
  <w:num w:numId="16">
    <w:abstractNumId w:val="8"/>
  </w:num>
  <w:num w:numId="17">
    <w:abstractNumId w:val="17"/>
  </w:num>
  <w:num w:numId="18">
    <w:abstractNumId w:val="3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3"/>
    <w:rsid w:val="004108E7"/>
    <w:rsid w:val="005C1B6C"/>
    <w:rsid w:val="005C68E8"/>
    <w:rsid w:val="009461AA"/>
    <w:rsid w:val="00BF2223"/>
    <w:rsid w:val="00C40663"/>
    <w:rsid w:val="00C820B2"/>
    <w:rsid w:val="00CC0179"/>
    <w:rsid w:val="00D12552"/>
    <w:rsid w:val="00D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6B5C"/>
  <w15:docId w15:val="{27AD0893-DCAB-4D6D-A8F1-5B55D38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ragrafoelenco">
    <w:name w:val="List Paragraph"/>
    <w:basedOn w:val="Normale"/>
    <w:pPr>
      <w:ind w:left="720"/>
      <w:contextualSpacing/>
    </w:pPr>
    <w:rPr>
      <w:rFonts w:cs="Times New Roman"/>
      <w:lang w:eastAsia="en-US"/>
    </w:rPr>
  </w:style>
  <w:style w:type="paragraph" w:customStyle="1" w:styleId="Paragrafoelenco1">
    <w:name w:val="Paragrafo elenco1"/>
    <w:basedOn w:val="Normale"/>
    <w:pPr>
      <w:ind w:left="720"/>
    </w:pPr>
    <w:rPr>
      <w:rFonts w:eastAsia="Times New Roman" w:cs="Times New Roman"/>
      <w:lang w:eastAsia="en-US"/>
    </w:rPr>
  </w:style>
  <w:style w:type="paragraph" w:customStyle="1" w:styleId="Indicazioninormale">
    <w:name w:val="Indicazioni normale"/>
    <w:basedOn w:val="Normale"/>
    <w:next w:val="Normale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character" w:customStyle="1" w:styleId="Normale1">
    <w:name w:val="Normale1"/>
    <w:rPr>
      <w:rFonts w:ascii="Times New Roman" w:hAnsi="Times New Roman" w:cs="Times New Roman" w:hint="default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qFormat/>
    <w:pPr>
      <w:spacing w:after="120"/>
    </w:pPr>
  </w:style>
  <w:style w:type="character" w:customStyle="1" w:styleId="CorpodeltestoCarattere">
    <w:name w:val="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Rimandocommentonormale">
    <w:name w:val="Rimando commento;normale"/>
    <w:qFormat/>
    <w:rPr>
      <w:rFonts w:ascii="Arial" w:hAnsi="Arial" w:cs="Arial" w:hint="default"/>
      <w:w w:val="100"/>
      <w:position w:val="-1"/>
      <w:sz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4Carattere">
    <w:name w:val="Titolo 4 Carattere"/>
    <w:rPr>
      <w:rFonts w:ascii="Cambria" w:eastAsia="MS Gothic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WkMnY4Mf7YfEUDbOmwEjhFJqtg==">AMUW2mXJY/OcU0KUyFI6PKIy+jdK5vpV94viK2Ozpg+ETG49ZnNDeBa3pl5RKtJMWJj/qcSmZ9p91oYYsBLkOoVDN59+lAyGLb/JMiJbV8rJ+pa2ZYXsjf8zV1kHQlyr5DKH2vMDm34z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ANIELLO PETTI</cp:lastModifiedBy>
  <cp:revision>4</cp:revision>
  <dcterms:created xsi:type="dcterms:W3CDTF">2022-11-20T17:43:00Z</dcterms:created>
  <dcterms:modified xsi:type="dcterms:W3CDTF">2023-10-02T06:50:00Z</dcterms:modified>
</cp:coreProperties>
</file>